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71D9" w14:textId="31B226E9" w:rsidR="00C90CE0" w:rsidRDefault="00C90CE0"/>
    <w:tbl>
      <w:tblPr>
        <w:tblW w:w="10800" w:type="dxa"/>
        <w:tblLook w:val="04A0" w:firstRow="1" w:lastRow="0" w:firstColumn="1" w:lastColumn="0" w:noHBand="0" w:noVBand="1"/>
      </w:tblPr>
      <w:tblGrid>
        <w:gridCol w:w="589"/>
        <w:gridCol w:w="5171"/>
        <w:gridCol w:w="580"/>
        <w:gridCol w:w="600"/>
        <w:gridCol w:w="640"/>
        <w:gridCol w:w="3220"/>
      </w:tblGrid>
      <w:tr w:rsidR="003F142E" w:rsidRPr="003F142E" w14:paraId="04A5A42F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D69F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07BEF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686E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E6F4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F1D0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E83DD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42E" w:rsidRPr="003F142E" w14:paraId="42A06E83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4BF4" w14:textId="77777777" w:rsidR="003F142E" w:rsidRPr="003F142E" w:rsidRDefault="003F142E" w:rsidP="003F1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6C84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Principal Investigator: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1033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6B0504BD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6657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EEDC7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Campus Location: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49A6C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799CDEB3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A8E4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311C3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Department: 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4500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48843F73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60BB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3A865" w14:textId="77777777" w:rsidR="003F142E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Building: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008F3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12D5728B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EB35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60E37" w14:textId="1AEFEE9C" w:rsidR="0079182B" w:rsidRPr="003F142E" w:rsidRDefault="003F142E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Room(s):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C5C81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F142E" w:rsidRPr="003F142E" w14:paraId="21B319DF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0262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032CE" w14:textId="5C862D0D" w:rsidR="003F142E" w:rsidRPr="003F142E" w:rsidRDefault="00972D38" w:rsidP="003F14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Surveyor</w:t>
            </w:r>
            <w:r w:rsidR="003F142E"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9F46F" w14:textId="77777777" w:rsidR="003F142E" w:rsidRPr="003F142E" w:rsidRDefault="003F142E" w:rsidP="003F1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5F2A23EA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DDB56" w14:textId="77777777" w:rsidR="0079182B" w:rsidRPr="003F142E" w:rsidRDefault="0079182B" w:rsidP="0079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45A18" w14:textId="5C350A87" w:rsidR="0079182B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6C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Lab/Space type: Academic                    Research         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11B1F" w14:textId="79E1D23A" w:rsidR="0079182B" w:rsidRPr="003F142E" w:rsidRDefault="0079182B" w:rsidP="0079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6C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076C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Mix</w:t>
            </w:r>
          </w:p>
        </w:tc>
      </w:tr>
      <w:tr w:rsidR="0079182B" w:rsidRPr="003F142E" w14:paraId="12FEABDD" w14:textId="77777777" w:rsidTr="00B72216">
        <w:trPr>
          <w:trHeight w:val="3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47CA" w14:textId="77777777" w:rsidR="0079182B" w:rsidRPr="003F142E" w:rsidRDefault="0079182B" w:rsidP="0079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31109" w14:textId="7C2C819E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Date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Surveyed</w:t>
            </w: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15B76" w14:textId="77777777" w:rsidR="0079182B" w:rsidRPr="003F142E" w:rsidRDefault="0079182B" w:rsidP="00791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309C2E92" w14:textId="77777777" w:rsidTr="00B72216">
        <w:trPr>
          <w:trHeight w:val="33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F1409A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C28F9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Administrative Plans/Materials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0AE0A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5A4AB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F1A16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43C9D27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Notes</w:t>
            </w:r>
          </w:p>
        </w:tc>
      </w:tr>
      <w:tr w:rsidR="0079182B" w:rsidRPr="003F142E" w14:paraId="207E2021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B35CDF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FEBBF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Do lab personnel have access to the current version of the WWU Chemical Hygiene Plan (CHP)?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7CD9C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BC71B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63C7E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2EF8F93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9182B" w:rsidRPr="003F142E" w14:paraId="40138774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A367B5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CE5CC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Has lab-specific information been added to the CHP?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CAFA5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F2BB9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135D7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14F6186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9182B" w:rsidRPr="003F142E" w14:paraId="4E904EF8" w14:textId="77777777" w:rsidTr="00B72216">
        <w:trPr>
          <w:trHeight w:val="9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404B07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8B15D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Do lab personnel have access to written Standard Operating Procedures (SOPs) or Standard Operating Guidelines (SOGs) that document safety procedures?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D2ED0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DCA17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2AAC8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342A1C6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9182B" w:rsidRPr="003F142E" w14:paraId="3EAEFE1D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3258BD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82F99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Do all lab staff know how and when to report incidents, spills, and near misses?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ACFE4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A3B20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F16DE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0C128CC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9182B" w:rsidRPr="003F142E" w14:paraId="158EA558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57803E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DF9EF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Was a safety self-inspection completed within the last year?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E25EC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5A7AC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248AD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1FEE570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Implement for 2022</w:t>
            </w:r>
          </w:p>
        </w:tc>
      </w:tr>
      <w:tr w:rsidR="0079182B" w:rsidRPr="003F142E" w14:paraId="1FB3C044" w14:textId="77777777" w:rsidTr="00B72216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69D65C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5137C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Are hazard assessments documented and reviewed for new work and updated annually?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D6109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476F0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7A11B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7106749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9182B" w:rsidRPr="003F142E" w14:paraId="13287DB7" w14:textId="77777777" w:rsidTr="00B72216">
        <w:trPr>
          <w:trHeight w:val="33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E3AA7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0FBF8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Signage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3329C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D7B18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C2853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2C7EAFB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Notes</w:t>
            </w:r>
          </w:p>
        </w:tc>
      </w:tr>
      <w:tr w:rsidR="0079182B" w:rsidRPr="003F142E" w14:paraId="4F9D506C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6B94B9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353C6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Are emergency contact numbers of lab staff and PIs, including after-hours numbers posted within the lab?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59E71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02803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FDC6A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02BAB42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9182B" w:rsidRPr="003F142E" w14:paraId="1FDC97A0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23116E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60A3C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Is the lab hazard sign posted outside the entrance to the lab and current?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778B3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2598B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60CAD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0951BD6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9182B" w:rsidRPr="003F142E" w14:paraId="1773EE5B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B1A239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A9616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Is a biosafety sign present when agents are in use?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09F66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3E5C0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5D629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779B2F5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9182B" w:rsidRPr="003F142E" w14:paraId="56294050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FD5234A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EB79EE1" w14:textId="467CBFC3" w:rsidR="0079182B" w:rsidRPr="0011184C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Is there a sign posted outside the door that identifies the lab PI, contact information for the lab PI and the baseline PPE required to enter the lab?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557052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66D030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F1A124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</w:tcPr>
          <w:p w14:paraId="063C663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9182B" w:rsidRPr="003F142E" w14:paraId="5E44AF6B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8BD321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2F6A0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Is there additional signage for other hazards (lasers, magnetic fields, high voltage)?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04AFD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D9D43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AE51E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5988557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9182B" w:rsidRPr="003F142E" w14:paraId="2A50D8C4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0A8440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803FB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Is there a lab floor plan available documenting location of safety-related equipment?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18958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2E7F7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DDD80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46B50A1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79182B" w:rsidRPr="003F142E" w14:paraId="1232CCDF" w14:textId="77777777" w:rsidTr="00B72216">
        <w:trPr>
          <w:trHeight w:val="96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98AAD2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DE2F6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the Spill and Exposure Response Posters, emergency flip book, and building evacuation routes placed in prominent, accessible locations?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CD58A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CF27D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38DBF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295A8F2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489C6F67" w14:textId="77777777" w:rsidTr="00B72216">
        <w:trPr>
          <w:trHeight w:val="33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EA4A9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3CA34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Hazard Communication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550B08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39063A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54B3A1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320017C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79182B" w:rsidRPr="003F142E" w14:paraId="0B52B81E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6A9AE9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C5A3F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Has the lab's chemical inventory been reviewed and updated in Chimera within the last year?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13084A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D5E355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23029D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7CC0CBA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286DBCD5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6E0B92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BBED47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Can lab staff readily access specific safety data sheets (SDS) virtually through Chimera or via hardcopy?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2EA30A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D59327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1F1B0C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2016DEC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71725628" w14:textId="77777777" w:rsidTr="00B72216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F1FBDE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25827E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all containers (including secondary and transfer containers) clearly labeled with their contents and primary hazard(s)?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AFE870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18E07E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0D2214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5852898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46F34C21" w14:textId="77777777" w:rsidTr="00B72216">
        <w:trPr>
          <w:trHeight w:val="33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60282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F04D8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Lab Training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DB488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7B238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0E2DB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22FC5FC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79182B" w:rsidRPr="003F142E" w14:paraId="3320F270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BC6AF9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60BC4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Has a safety training assessment been completed for lab personnel?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22F5B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3A0B4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CEB44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54E6BE5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5E06909A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017C92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14A44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Have all lab personnel completed the Annual EHS Lab Safety Training course on Canvas?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EE732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C4B70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BAF285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39AA86E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Currently a one-time training. Will make annual for 2022.</w:t>
            </w:r>
          </w:p>
        </w:tc>
      </w:tr>
      <w:tr w:rsidR="0079182B" w:rsidRPr="003F142E" w14:paraId="0D020113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E65CBB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80444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Has lab specific training been completed and documented?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C8498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B9DC6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49D1E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0507883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3521ABFD" w14:textId="77777777" w:rsidTr="00B72216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EFEDE0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85782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Are regulated trainings documented with EHS? Respirator fit testing? Formaldehyde use? Shipping </w:t>
            </w:r>
            <w:proofErr w:type="spellStart"/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HazMats</w:t>
            </w:r>
            <w:proofErr w:type="spellEnd"/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? BBP?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5F387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065EA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6A580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43BFEE3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2FFBB766" w14:textId="77777777" w:rsidTr="00B72216">
        <w:trPr>
          <w:trHeight w:val="33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7CFC8B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553E4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Personal Protective Equipment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643CD9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31F2F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43C06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bottom"/>
            <w:hideMark/>
          </w:tcPr>
          <w:p w14:paraId="5F39303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79182B" w:rsidRPr="003F142E" w14:paraId="235E0DCE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6B7A2D6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EEE35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Has a PPE Lab Hazard Assessment Guide been completed for all lab activities?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93E37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89E67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5AE00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vAlign w:val="bottom"/>
            <w:hideMark/>
          </w:tcPr>
          <w:p w14:paraId="6E508DD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4DEA904F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A446130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5167F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Have lab personnel completed PPE training?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0E86C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A54AF5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D8A2C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bottom"/>
            <w:hideMark/>
          </w:tcPr>
          <w:p w14:paraId="7AE8BEB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5AECBE15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AAF0855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DF725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supplies of minimum PPE required available to all lab personnel?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232DFD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4C2A36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A02C3B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bottom"/>
            <w:hideMark/>
          </w:tcPr>
          <w:p w14:paraId="071C120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37831CB4" w14:textId="77777777" w:rsidTr="00B72216">
        <w:trPr>
          <w:trHeight w:val="3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7450B2A" w14:textId="77777777" w:rsidR="0079182B" w:rsidRPr="003F142E" w:rsidRDefault="0079182B" w:rsidP="00791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ECA147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long pants and close toed shoes worn by all lab personnel?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97EDFC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35BE65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A0FDB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bottom"/>
            <w:hideMark/>
          </w:tcPr>
          <w:p w14:paraId="363201F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297EA34F" w14:textId="77777777" w:rsidTr="00B72216">
        <w:trPr>
          <w:trHeight w:val="33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F0FE6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75CAD8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Emergency Kits and Washes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79F46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6A1DD8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BC29C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2F9CB2A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79182B" w:rsidRPr="003F142E" w14:paraId="6E543D9D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4BE41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C7A30C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eyewashes and showers accessible within ~10 seconds (50ft)?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AD334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D9427F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CE296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3B16A21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3B719202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CCAF4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76C87A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eyewashes and showers free of obstructions?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9D54E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D015F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0E66C1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02CE327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0EB34CD1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FB2DB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15D84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Does the lab have access to chemical/biological spill kits?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167C2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A68B2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35824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3AD4BF1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2158127A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F96ACA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269EAB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 lab personnel have access to a fully stocked Class A (or better) first-aid kit?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45D5D5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D2D90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DCB62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3144395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26C41A40" w14:textId="77777777" w:rsidTr="00B72216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AC9865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032D3E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eyewashes flushed on a weekly basis and is flushing documented?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8F71B4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DE6A0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9581D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4FA2773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495EC9B0" w14:textId="77777777" w:rsidTr="00B72216">
        <w:trPr>
          <w:trHeight w:val="3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2FD59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22524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Food, Beverage, Cosmetics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BC609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D33E8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13870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59310A2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79182B" w:rsidRPr="003F142E" w14:paraId="59A5BF85" w14:textId="77777777" w:rsidTr="00B72216">
        <w:trPr>
          <w:trHeight w:val="94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6C512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716A4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food, drinks, and cosmetics application prohibited from the lab? For offices within lab spaces, are there clearly designated food/drink areas by sign and/or tape?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07195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63AF2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43BD9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7FCC3F4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3F27DFE6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B13B0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32D3C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food items for lab use clearly labelled 'not for consumption'?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F3A81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84BE5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87FC9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5CF1B13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6A5DCA6A" w14:textId="77777777" w:rsidTr="00B72216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C5436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B6F5B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fridges, microwaves, etc. labelled 'only for food use' or 'only for chemical use'?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FD7C1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8D8B6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2A494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7B4A3EF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09575797" w14:textId="77777777" w:rsidTr="00B72216">
        <w:trPr>
          <w:trHeight w:val="33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2B322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2EEBD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Ventilation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1B48E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C810D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3BFDC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618368C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79182B" w:rsidRPr="003F142E" w14:paraId="6AEB26B1" w14:textId="77777777" w:rsidTr="00B72216">
        <w:trPr>
          <w:trHeight w:val="94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C7DF4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CE3D3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the lab negatively pressurized compared to the hallway/exterior? (</w:t>
            </w:r>
            <w:proofErr w:type="gramStart"/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unless</w:t>
            </w:r>
            <w:proofErr w:type="gramEnd"/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purposefully using positive pressure for adequate reason i.e. sterile room)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0FB30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5344F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88BD0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51C76E9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4F145B22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38543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032B2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engineering controls (</w:t>
            </w:r>
            <w:proofErr w:type="spellStart"/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snorkles</w:t>
            </w:r>
            <w:proofErr w:type="spellEnd"/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hoods) used for processes that emit or produce gasses, vapors, fumes, and dusts?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9A5B7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B3D33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BA25B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5746B82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659435BB" w14:textId="77777777" w:rsidTr="00B72216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F8F77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39D74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fume hoods uncluttered? Are rear ventilation slots not blocked or covered?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04E38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9ACF3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0BA0E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6F27D14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2D62F564" w14:textId="77777777" w:rsidTr="00B72216">
        <w:trPr>
          <w:trHeight w:val="33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DE35E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4C6B92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Hazardous Waste and Disposal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6B91B8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660FFA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23C70B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43BC645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79182B" w:rsidRPr="003F142E" w14:paraId="25543FD4" w14:textId="77777777" w:rsidTr="00B72216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6CBA3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E31D03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incompatible chemical wastes segregated by hazard class?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80D92D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BC7192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01D896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582BD9E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3C1899F1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215C9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6EAE08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containers in good condition and compatible with their contents?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BB39D2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4A1281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58C511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23101C4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4A5CCA86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D6927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0BD7F8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chemical waste containers labeled with a completed WWU hazardous waste label?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0D21C8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79D79F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F5D4D3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4968890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570CAC6A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D2446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19624F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wastes dated and scheduled for pickup when ~3/4 full?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813F40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084F56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7C8246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44283F2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4334E2D3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3F3D2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11977B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all waste containers stored with lids closed when not in active use?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912F8C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7DDEA5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772F5F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7053356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57AB5E49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EE7ED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E859F5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liquid waste containers stored in secondary containment?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73E387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908730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4310EC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59100C0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72B29349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4CF14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6D0498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biohazardous waste packaged as regulated medical waste or autoclaved in a timely manner?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FA227C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ADD8FE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0E6861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46B396F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50A271D5" w14:textId="77777777" w:rsidTr="00B72216">
        <w:trPr>
          <w:trHeight w:val="126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C93B6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DF896D8" w14:textId="5303521E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sharps collected in a red sharps container with a biohazard label? Are containers not overfilled? Does the generator or department autoclave these before scheduling for pickup?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4BF875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2B7777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36EAA7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678E140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7D1A5E2A" w14:textId="77777777" w:rsidTr="00B72216">
        <w:trPr>
          <w:trHeight w:val="157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F5E1C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DE4651E" w14:textId="707475DF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Are non-biohazardous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puncturable items</w:t>
            </w: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collected in 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sturdy</w:t>
            </w: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container that has no biohazard label? Is it clearly indicated that no biohazardous sharps should be placed in these containers? Are they scheduled for pickup and not overfilled?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E07FC1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35F57E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BBAEB7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4CE80BD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7D7737E1" w14:textId="77777777" w:rsidTr="00B72216">
        <w:trPr>
          <w:trHeight w:val="330"/>
        </w:trPr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9B5A2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DDE95C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lab glass waste placed in sturdy cardboard boxes?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F241C9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76A13B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B83305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62E16F4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1151232E" w14:textId="77777777" w:rsidTr="00B72216">
        <w:trPr>
          <w:trHeight w:val="33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A7B65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09F36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Chemical Use and Storage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CB962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4D1B9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C27F7D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545D108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79182B" w:rsidRPr="003F142E" w14:paraId="262A4ADD" w14:textId="77777777" w:rsidTr="00B72216">
        <w:trPr>
          <w:trHeight w:val="630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BF5E6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953BD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hazardous material quantities within limits allowed by the fire code?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26217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DDC0A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334568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19E94C8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0A38C9BC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86B60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014DA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corrosive chemicals stored below eye-level?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30C10B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E97C7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59C2F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469982B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727B8FDB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9FE4C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18519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flammable liquids stored in a refrigerator in an approved flammable/explosion-proof fridge?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3FF5A5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39638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AC9E3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633E923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7D137150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4AC2E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2361E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chemicals stored away from sinks, or in suitable secondary containment to prevent a spill into the sink?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6F697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2D6A1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4CFF1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1AE2779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064BC7A5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EEFB8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335E0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incompatible chemicals segregated when stored?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1AA139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BF8AA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365AD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4746E85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3B4E9813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36B25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64DD0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hazardous material storage cabinets utilized properly, labeled, and in good condition?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7FD6B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5E0D4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2FC63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2ED4F88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79AD18A9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2CEC9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7E297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all chemical containers in good condition (not corroded, leaking)?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A09795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80166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E76E0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5D75579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0023FB9F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97F41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7B26E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all chemical containers closed?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919B3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FC134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47C482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6EE91DA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12846A20" w14:textId="77777777" w:rsidTr="00B72216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78B5C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E2D49C" w14:textId="1CA44DF4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corrosives stored away from metals, particularly pipes?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D033ED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08D78B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5E004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273E0CF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6127D220" w14:textId="77777777" w:rsidTr="00B72216">
        <w:trPr>
          <w:trHeight w:val="630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E813E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5093A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chemicals stored on the floor in DOT approved carboys, metal containers, or glass containers with secondary containment?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3D6EE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3D513F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6B1E4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287665B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63754664" w14:textId="77777777" w:rsidTr="00B72216">
        <w:trPr>
          <w:trHeight w:val="630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B4FC0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34F44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opened peroxide forming chemicals labeled with the date they were opened and an expiration date?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38C24E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718FE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AAA22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521AA69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7246D6E1" w14:textId="77777777" w:rsidTr="00B72216">
        <w:trPr>
          <w:trHeight w:val="330"/>
        </w:trPr>
        <w:tc>
          <w:tcPr>
            <w:tcW w:w="5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1A673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F73AC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the lab free of deteriorated, old, and unwanted chemicals?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796667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FE5C75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D1D06F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1DA2313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0A4086D4" w14:textId="77777777" w:rsidTr="00B72216">
        <w:trPr>
          <w:trHeight w:val="33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AE760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F2501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Compressed Gas, Cryogens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F77DF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A9218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7766E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3AB343E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79182B" w:rsidRPr="003F142E" w14:paraId="29468B24" w14:textId="77777777" w:rsidTr="00B72216">
        <w:trPr>
          <w:trHeight w:val="630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81364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0D062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highly toxic gases stored in a gas cabinet, ventilated enclosure, or fume hood?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B212B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8586D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92F06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491E44E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1825856F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54BE8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1DB10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incompatible gas cylinders stored at least 20 feet apart?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1C788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480AD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D3A38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153472D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2C115C66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7CAE1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2EAB9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gas cylinder valve protection caps in place when cylinders not in use?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79FC4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D0E92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8CFBE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43A856A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719C2871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12881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EFB24A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compressed gas cylinders secured to prevent falling and tipping?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B92B9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CB6BA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EC8C2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74C9826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7ED30DF7" w14:textId="77777777" w:rsidTr="00B72216">
        <w:trPr>
          <w:trHeight w:val="96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C8697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82E228" w14:textId="0FBB333F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 flammable gases in use, are flashback arrestors used? Re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commended</w:t>
            </w: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for oxy-acetylene/oxy-LPG cutting, welding, brazing, heating.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D2AEFE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421C7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4A562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50D7B8A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76E0A6C9" w14:textId="77777777" w:rsidTr="00B72216">
        <w:trPr>
          <w:trHeight w:val="33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1CBCB4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40F5F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Biological Safety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128186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3C65C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A19510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0845BFE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79182B" w:rsidRPr="003F142E" w14:paraId="51F195D6" w14:textId="77777777" w:rsidTr="00B72216">
        <w:trPr>
          <w:trHeight w:val="960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36B55F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CEDD8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Does the lab have IBC approval for any work involving recombinant DNA, pathogenic agents, and human or non-human primate material?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16096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7330C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C21ED0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1C8FC12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0B605EAE" w14:textId="77777777" w:rsidTr="00B72216">
        <w:trPr>
          <w:trHeight w:val="33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0E141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24F4D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Radiation Safety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D2CBE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E636C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D0BF3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7545A1E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79182B" w:rsidRPr="003F142E" w14:paraId="5F12728C" w14:textId="77777777" w:rsidTr="00B72216">
        <w:trPr>
          <w:trHeight w:val="630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1CEB3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77703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Does the lab have Radiation Use Authorization for work involving alpha, beta, gamma, and x-ray radiation?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180D3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C1170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9E66E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3ADD83B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7189F3A7" w14:textId="77777777" w:rsidTr="00B72216">
        <w:trPr>
          <w:trHeight w:val="3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C13CC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446E1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all Class 3B and Class 4 lasers inventoried with EHS?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3F2D4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B827D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DCA43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7D95A93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6D548BBC" w14:textId="77777777" w:rsidTr="00B72216">
        <w:trPr>
          <w:trHeight w:val="33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5548E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DB7E4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Pressure Vessels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88E70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14B57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82649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7E5A67F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79182B" w:rsidRPr="003F142E" w14:paraId="13A8CBA3" w14:textId="77777777" w:rsidTr="00B72216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818CE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08540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pressure vessels approved for their operating pressure?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8BD0D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D82C4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26E3D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36FFF00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010D8EA4" w14:textId="77777777" w:rsidTr="00B72216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98E66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CD0F54" w14:textId="469BD96F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pressure vessels ≥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5ft^3</w:t>
            </w: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operating at ≥15psi authorized and inspected by a licensed professional every 2 years?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D2160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A3146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51BC4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55B0F75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04EED8AF" w14:textId="77777777" w:rsidTr="00B72216">
        <w:trPr>
          <w:trHeight w:val="33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25C86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484D77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House Keeping and General Safety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74A548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99A2CF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ABAE83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1F6BC84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79182B" w:rsidRPr="003F142E" w14:paraId="314B698A" w14:textId="77777777" w:rsidTr="00B72216">
        <w:trPr>
          <w:trHeight w:val="94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FB6E5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DC4E55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a sink with soap available for handwashing and not overcrowded with glassware and other labware? Are paper towels available?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59FC78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DB635F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2425B1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56AC768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04E48FC5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1CA6D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738E8B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the lab free of slip and trip hazards?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D45465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5A873D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A70B8B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316B854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1F196437" w14:textId="77777777" w:rsidTr="00B72216">
        <w:trPr>
          <w:trHeight w:val="9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6C3B0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62159C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Is the lab clean and organized providing sufficient </w:t>
            </w:r>
            <w:proofErr w:type="gramStart"/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work space</w:t>
            </w:r>
            <w:proofErr w:type="gramEnd"/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 order to prevent spills, accidents, and other preventable incidents?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87EFAA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A62585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9E4F27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1F37147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4374A5C5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2647E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3A246E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lab coats and other washable materials regularly laundered by Aramark?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3871D2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175559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D60D96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1780CE3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0A761C0F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08457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15DCA5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lab windows kept closed?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628127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A5A501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5BFD79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1BBF06D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0C9E4AC7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1F168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3B04A4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PPE not worn outside of labs?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D1D7A5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EEBA75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17F638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7F19675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504B31D5" w14:textId="77777777" w:rsidTr="00B72216">
        <w:trPr>
          <w:trHeight w:val="96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A7639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3A3C97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hazardous materials are being transported within or between campus buildings, are they transported in secure and suitable secondary containment?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D754DA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8319F1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2B12CD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22130FA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18062A91" w14:textId="77777777" w:rsidTr="00B72216">
        <w:trPr>
          <w:trHeight w:val="96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</w:tcPr>
          <w:p w14:paraId="5C29F79D" w14:textId="7474AC86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10D2BD5" w14:textId="3B0B7935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 areas where dusts and fine particles are present, are floors and work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surfaces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wet mopped daily?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157768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369EA7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154822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</w:tcPr>
          <w:p w14:paraId="02126DA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182B" w:rsidRPr="003F142E" w14:paraId="0CDF93BA" w14:textId="77777777" w:rsidTr="00B72216">
        <w:trPr>
          <w:trHeight w:val="33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C3A7D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0BFAA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Electrical Safety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69B3D5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8C412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ACC1F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4D994B0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79182B" w:rsidRPr="003F142E" w14:paraId="7E74314C" w14:textId="77777777" w:rsidTr="00B72216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32EDA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D5255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electrical panels accessible?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077C6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3CAC4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A8E08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6DB972C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2CD9942D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94330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77A96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extension cords only used for temporary wiring and not run under carpets, doors, and through walls?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ABB8C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DC7FA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1965C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3C62942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0AB89357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16423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F5FBFD" w14:textId="2665EE46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Extension cords and power strips are not chained together?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D0D68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C1D22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5A8F4D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5DC5DCE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44BB287E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F9290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A7C2C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Exposed wiring and electrical cords in poor condition are not in use?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E7AF2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B37056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D6BD3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4125084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40FBBA55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0D330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6C6C4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Ground fault circuit interrupters (GFCIs) in use in potentially wet locations?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83224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7C7F8D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DA2C06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37BBF6E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08265A78" w14:textId="77777777" w:rsidTr="00B72216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28347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72383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Equipment with high amperage needs such as motors and ovens are plugged directly into wall receptacle?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E34E2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3AF70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123A9D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  <w:hideMark/>
          </w:tcPr>
          <w:p w14:paraId="5037CFA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127E2AB3" w14:textId="77777777" w:rsidTr="00B72216">
        <w:trPr>
          <w:trHeight w:val="33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6964E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505A9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Fire Safety and Prevention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B1266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81C2B4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B5B43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34CF5F0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79182B" w:rsidRPr="003F142E" w14:paraId="6EB9CE0D" w14:textId="77777777" w:rsidTr="00B72216">
        <w:trPr>
          <w:trHeight w:val="630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38D89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DAD2B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there at least 18" clearance between stored items and fire sprinkler systems?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D325A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5849B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10C75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24BC815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538DD9D4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22A97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CBB42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 suspended ceilings have all tiles in place?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CB6DC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3E251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226C2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179BEAD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5561702C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EA870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74B491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lab doors kept closed when unoccupied?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4116D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15CAC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9115FF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6A9AF2C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6860A280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192FB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47356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fire doors controlled by electromagnetic holder or constantly kept closed?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D8685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26B23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90743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29C7930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1A471D2B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46E75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1268C9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fire extinguishers available and free from obstructions?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ED34D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119CE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BC767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1418E64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4DAF2FB3" w14:textId="77777777" w:rsidTr="00B72216">
        <w:trPr>
          <w:trHeight w:val="64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36B94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F6E137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aisles and exits within the lab space free of clutter and obstructions?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EE553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47D84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41DA1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1A586F3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0EFACA4F" w14:textId="77777777" w:rsidTr="00B72216">
        <w:trPr>
          <w:trHeight w:val="33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C5D20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4161A0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Seismic Safety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F131B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0D3C0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C3DC3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48E4DCE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79182B" w:rsidRPr="003F142E" w14:paraId="0C3758B4" w14:textId="77777777" w:rsidTr="00B72216">
        <w:trPr>
          <w:trHeight w:val="960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2FE40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4AFA1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chemical containers, glassware, and potentially hazardous items stored safely on shelves with lips or in a closed cabinet to prevent them from falling in an earthquake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56A1F1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338DA6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71E874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bottom"/>
            <w:hideMark/>
          </w:tcPr>
          <w:p w14:paraId="293909B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2C8AB7A3" w14:textId="77777777" w:rsidTr="00B72216">
        <w:trPr>
          <w:trHeight w:val="330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5297F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9D409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Machinery Safety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C2BFF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4C012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D4665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2B67148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79182B" w:rsidRPr="003F142E" w14:paraId="2906936E" w14:textId="77777777" w:rsidTr="00B72216">
        <w:trPr>
          <w:trHeight w:val="630"/>
        </w:trPr>
        <w:tc>
          <w:tcPr>
            <w:tcW w:w="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B3BE1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900B9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hazardous machinery mounted or secured to prevent moving and tipping?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1A53A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085B2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9CC79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5CA109E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075876C1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529DA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760BF3" w14:textId="35AB9529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moving parts of equipment guarded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when feasible</w:t>
            </w: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 order to</w:t>
            </w:r>
            <w:proofErr w:type="gramEnd"/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minimize risk of injury?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B5107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457EF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25C75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795D321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7953E65D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D0731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DC6DA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equipment with potential hazards routinely inspected and maintained?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66BAB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16CB2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7CD05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14:paraId="315086E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2F1AA2A2" w14:textId="77777777" w:rsidTr="00C72F45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36EDD9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F37521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long hair, loose clothing, jewelry removed/secured/tied back?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855996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76EA8B6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EF22AA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</w:tcPr>
          <w:p w14:paraId="4B5C4D9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182B" w:rsidRPr="003F142E" w14:paraId="789F765C" w14:textId="77777777" w:rsidTr="00C72F45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C89A4A4" w14:textId="77777777" w:rsidR="0079182B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77DFB92" w14:textId="341A9FB4" w:rsidR="0079182B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Does hazardous equipment have unobstructed emergency shutoff buttons/switches?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72901A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B30656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AAF6AE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</w:tcPr>
          <w:p w14:paraId="26A3E54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182B" w:rsidRPr="003F142E" w14:paraId="76447FEE" w14:textId="77777777" w:rsidTr="00C72F45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EED3453" w14:textId="61B4FA6F" w:rsidR="0079182B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CFD1FC2" w14:textId="4B19AD6A" w:rsidR="0079182B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lockout tagout procedures in place and followed for maintenance operations?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5B8138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1D1981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0C40B0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</w:tcPr>
          <w:p w14:paraId="5BE834F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182B" w:rsidRPr="003F142E" w14:paraId="5EFCA4D5" w14:textId="77777777" w:rsidTr="00C72F45">
        <w:trPr>
          <w:trHeight w:val="630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48FF71E" w14:textId="180148BF" w:rsidR="0079182B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2081EFA" w14:textId="40CB41C3" w:rsidR="0079182B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hearing protection available to those using loud equipment? Is it required if indicated by noise survey?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7C9937E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D03A0D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F3F44C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bottom"/>
          </w:tcPr>
          <w:p w14:paraId="293E883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182B" w:rsidRPr="003F142E" w14:paraId="2AB0AF60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828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27CB1" w14:textId="77777777" w:rsidR="0079182B" w:rsidRPr="003F142E" w:rsidRDefault="0079182B" w:rsidP="007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7CD9" w14:textId="77777777" w:rsidR="0079182B" w:rsidRPr="003F142E" w:rsidRDefault="0079182B" w:rsidP="007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75E8" w14:textId="77777777" w:rsidR="0079182B" w:rsidRPr="003F142E" w:rsidRDefault="0079182B" w:rsidP="007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46C2" w14:textId="77777777" w:rsidR="0079182B" w:rsidRPr="003F142E" w:rsidRDefault="0079182B" w:rsidP="007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F5585" w14:textId="77777777" w:rsidR="0079182B" w:rsidRPr="003F142E" w:rsidRDefault="0079182B" w:rsidP="007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82B" w:rsidRPr="003F142E" w14:paraId="30B6764E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CA78" w14:textId="77777777" w:rsidR="0079182B" w:rsidRPr="003F142E" w:rsidRDefault="0079182B" w:rsidP="007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83A36" w14:textId="77777777" w:rsidR="0079182B" w:rsidRPr="003F142E" w:rsidRDefault="0079182B" w:rsidP="007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CA37" w14:textId="77777777" w:rsidR="0079182B" w:rsidRPr="003F142E" w:rsidRDefault="0079182B" w:rsidP="007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53FB" w14:textId="77777777" w:rsidR="0079182B" w:rsidRPr="003F142E" w:rsidRDefault="0079182B" w:rsidP="007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A045" w14:textId="77777777" w:rsidR="0079182B" w:rsidRPr="003F142E" w:rsidRDefault="0079182B" w:rsidP="007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659FA" w14:textId="77777777" w:rsidR="0079182B" w:rsidRPr="003F142E" w:rsidRDefault="0079182B" w:rsidP="007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82B" w:rsidRPr="003F142E" w14:paraId="4CD803DE" w14:textId="77777777" w:rsidTr="00B72216">
        <w:trPr>
          <w:trHeight w:val="33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67CC" w14:textId="77777777" w:rsidR="0079182B" w:rsidRPr="003F142E" w:rsidRDefault="0079182B" w:rsidP="007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BF8AB" w14:textId="77777777" w:rsidR="0079182B" w:rsidRPr="003F142E" w:rsidRDefault="0079182B" w:rsidP="007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7FC1" w14:textId="77777777" w:rsidR="0079182B" w:rsidRPr="003F142E" w:rsidRDefault="0079182B" w:rsidP="007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DB77" w14:textId="77777777" w:rsidR="0079182B" w:rsidRPr="003F142E" w:rsidRDefault="0079182B" w:rsidP="007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4197" w14:textId="77777777" w:rsidR="0079182B" w:rsidRPr="003F142E" w:rsidRDefault="0079182B" w:rsidP="007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52422" w14:textId="77777777" w:rsidR="0079182B" w:rsidRPr="003F142E" w:rsidRDefault="0079182B" w:rsidP="0079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182B" w:rsidRPr="003F142E" w14:paraId="2C2EBDAE" w14:textId="77777777" w:rsidTr="00B72216">
        <w:trPr>
          <w:trHeight w:val="315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93B7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BC3B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Add-on Questions, Specific (Uncommon) Hazards, Other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0EC4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4FF4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1924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E52E5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79182B" w:rsidRPr="003F142E" w14:paraId="2DE620F6" w14:textId="77777777" w:rsidTr="00B72216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976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33a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001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the fume hood sash closed when not in use?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681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F59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0ED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894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13A324FF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467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71C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the fume hood sash no more than 18” open when in use?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615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369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3AB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3BA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20A46ABE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032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078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work conducted at least 6" into the hood?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316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B79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6F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54D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738785DE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C74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33d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AB5E" w14:textId="0C9DA938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If perchloric acid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(&gt;70% or heated at any concentration) is </w:t>
            </w: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 use, is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</w:t>
            </w: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fume hood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properly </w:t>
            </w: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rated?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F92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573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BC5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038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08CB5257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937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35a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A21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virgin chemicals stored separately from waste?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CA6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DC4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C02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222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43DC6174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7AD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36a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07761" w14:textId="52315273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Does the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waste</w:t>
            </w: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label list full chemical names? No abbreviations?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B14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15E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328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6FB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22D144BE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770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4A3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oxidizers stored away from flammables?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17C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8B3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310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7DC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02A4739D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FEF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48b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4B8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acids and bases stored separately? Are organics and inorganics stored separately?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AAE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20A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7E6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2A6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72B8C029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039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48c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4CA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nitric acid stored on its own?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1FB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B90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344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5F1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04C2C24C" w14:textId="77777777" w:rsidTr="00B72216">
        <w:trPr>
          <w:trHeight w:val="9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E2E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54a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65A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peroxide-forming chemicals tested/used/properly disposed of based on their peroxide forming hazard classification (high, medium, low)?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A36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FAF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AD4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4FC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38343D02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881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DA2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Have mercury thermometers been replaced?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124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A8B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A76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1D1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45F379A5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4DC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427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hydrofluoric acid is used, documentation of specific training? Calcium gluconate available and unexpired?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255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8C9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6A3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D49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5A233045" w14:textId="77777777" w:rsidTr="00B72216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86F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356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picric acid is used, is it stable and stored properly?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AC88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A2B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20F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9A4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6E4F869A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B4B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9FA2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 asphyxiant gases are used in enclosed spaces with little to no ventilation, are O2 sensors with alarms present?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F60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0F4A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570F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B7B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5251DBCF" w14:textId="77777777" w:rsidTr="00B72216">
        <w:trPr>
          <w:trHeight w:val="94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C3F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FA73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Flammable gases are limited to one-month supply of acetylene and hydrogen, one spare cylinder of propane per room, and two-week supply of ethylene oxide?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D80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4F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04A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079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617E4B32" w14:textId="77777777" w:rsidTr="00B72216">
        <w:trPr>
          <w:trHeight w:val="6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77A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S8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36C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open flames (</w:t>
            </w:r>
            <w:proofErr w:type="spellStart"/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bunsen</w:t>
            </w:r>
            <w:proofErr w:type="spellEnd"/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burners), hot plates, and other heating equipment attended to while in use?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46B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4BD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B9F7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0A2D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00B2ECAC" w14:textId="77777777" w:rsidTr="00B72216">
        <w:trPr>
          <w:trHeight w:val="6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97C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S9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91B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Vacuum lines/pumps protected by filters that are periodically changed out?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FC9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18A6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675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D9B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9182B" w:rsidRPr="003F142E" w14:paraId="76F39DC1" w14:textId="77777777" w:rsidTr="00B72216">
        <w:trPr>
          <w:trHeight w:val="6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EAAF" w14:textId="3D731BEE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S10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C0680" w14:textId="2090E572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pyrophorics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are in use, have all personnel received specialized training? Is a Class ABC or C fire extinguisher available? Class D only for solid metals? Is powdered lime kept within arm’s length? Is work with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pyrophorics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never done alone?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Are FR lab coats and gloves available for use with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pyrophorics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24EE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A4ED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01E5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805D0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182B" w:rsidRPr="003F142E" w14:paraId="199C4E0B" w14:textId="77777777" w:rsidTr="00B72216">
        <w:trPr>
          <w:trHeight w:val="6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0FCE" w14:textId="276CBF22" w:rsidR="0079182B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S11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C0949" w14:textId="22582B2A" w:rsidR="0079182B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Are forklift operators trained and certified?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CF8E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B4E5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C710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2B4E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182B" w:rsidRPr="003F142E" w14:paraId="102D1229" w14:textId="77777777" w:rsidTr="00B72216">
        <w:trPr>
          <w:trHeight w:val="6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7BF5B" w14:textId="189C74A2" w:rsidR="0079182B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S12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5080F" w14:textId="43F37DAD" w:rsidR="0079182B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charging of electric batteries performed in designated areas?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06FC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FBBB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A1A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3E174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9182B" w:rsidRPr="003F142E" w14:paraId="4027067F" w14:textId="77777777" w:rsidTr="00D41F96">
        <w:trPr>
          <w:trHeight w:val="6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0387" w14:textId="4243E6CD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S13</w:t>
            </w: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3F7BB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a spray booth used for all airbrush, spray cans, and spray guns?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A8C9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F79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C59A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75B51" w14:textId="77777777" w:rsidR="0079182B" w:rsidRPr="003F142E" w:rsidRDefault="0079182B" w:rsidP="00791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43428802" w14:textId="77777777" w:rsidR="00EA5386" w:rsidRDefault="00EA5386" w:rsidP="00EA5386"/>
    <w:tbl>
      <w:tblPr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EA5386" w:rsidRPr="003F142E" w14:paraId="488E1E36" w14:textId="77777777" w:rsidTr="00C16B3E">
        <w:trPr>
          <w:trHeight w:val="315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890F6" w14:textId="10C2C1FB" w:rsidR="00EA5386" w:rsidRPr="003F142E" w:rsidRDefault="00EA5386" w:rsidP="00C16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F14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itional </w:t>
            </w:r>
            <w:r w:rsidR="00972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Surveyor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Notes</w:t>
            </w:r>
          </w:p>
        </w:tc>
      </w:tr>
      <w:tr w:rsidR="00EA5386" w:rsidRPr="003F142E" w14:paraId="50A652EC" w14:textId="77777777" w:rsidTr="00C16B3E">
        <w:trPr>
          <w:trHeight w:val="5902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29C63A" w14:textId="77777777" w:rsidR="00EA5386" w:rsidRPr="003F142E" w:rsidRDefault="00EA5386" w:rsidP="00C16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7C7F5E3" w14:textId="77777777" w:rsidR="00EA5386" w:rsidRPr="008074A1" w:rsidRDefault="00EA5386" w:rsidP="00EA5386">
      <w:pPr>
        <w:rPr>
          <w:b/>
          <w:bCs/>
        </w:rPr>
      </w:pPr>
      <w:r w:rsidRPr="008074A1">
        <w:rPr>
          <w:b/>
          <w:bCs/>
        </w:rPr>
        <w:t>Lab Survey Rating</w:t>
      </w:r>
      <w:r>
        <w:rPr>
          <w:b/>
          <w:bCs/>
        </w:rPr>
        <w:t xml:space="preserve">:  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EA5386" w:rsidRPr="003F142E" w14:paraId="3BF83BEA" w14:textId="77777777" w:rsidTr="00C16B3E">
        <w:trPr>
          <w:trHeight w:val="315"/>
        </w:trPr>
        <w:tc>
          <w:tcPr>
            <w:tcW w:w="5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0CA3F" w14:textId="672D337C" w:rsidR="00EA5386" w:rsidRPr="003F142E" w:rsidRDefault="00972D38" w:rsidP="00C16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Surveyor</w:t>
            </w:r>
            <w:r w:rsidR="00EA53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Signature</w:t>
            </w:r>
          </w:p>
        </w:tc>
        <w:tc>
          <w:tcPr>
            <w:tcW w:w="5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CBC95A" w14:textId="77777777" w:rsidR="00EA5386" w:rsidRPr="003F142E" w:rsidRDefault="00EA5386" w:rsidP="00C16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Report Date</w:t>
            </w:r>
          </w:p>
        </w:tc>
      </w:tr>
      <w:tr w:rsidR="00EA5386" w:rsidRPr="003F142E" w14:paraId="77A8D7B5" w14:textId="77777777" w:rsidTr="00C16B3E">
        <w:trPr>
          <w:trHeight w:val="1195"/>
        </w:trPr>
        <w:tc>
          <w:tcPr>
            <w:tcW w:w="5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1F5F04" w14:textId="77777777" w:rsidR="00EA5386" w:rsidRPr="003F142E" w:rsidRDefault="00EA5386" w:rsidP="00C16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8D0294" w14:textId="77777777" w:rsidR="00EA5386" w:rsidRPr="003F142E" w:rsidRDefault="00EA5386" w:rsidP="00C16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A8B7BA2" w14:textId="77777777" w:rsidR="00FF6387" w:rsidRDefault="00FF6387"/>
    <w:sectPr w:rsidR="00FF6387" w:rsidSect="004049ED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119A" w14:textId="77777777" w:rsidR="003F57EC" w:rsidRDefault="003F57EC" w:rsidP="00C90CE0">
      <w:pPr>
        <w:spacing w:after="0" w:line="240" w:lineRule="auto"/>
      </w:pPr>
      <w:r>
        <w:separator/>
      </w:r>
    </w:p>
  </w:endnote>
  <w:endnote w:type="continuationSeparator" w:id="0">
    <w:p w14:paraId="5E945629" w14:textId="77777777" w:rsidR="003F57EC" w:rsidRDefault="003F57EC" w:rsidP="00C9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Adobe Garamond Pro Bold">
    <w:altName w:val="Garamond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0867" w14:textId="5654743E" w:rsidR="00687296" w:rsidRDefault="001612EB" w:rsidP="001612EB">
    <w:pPr>
      <w:pStyle w:val="Footer"/>
      <w:jc w:val="right"/>
    </w:pPr>
    <w:r>
      <w:t>Version 11/30/2021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83F0" w14:textId="77777777" w:rsidR="003F57EC" w:rsidRDefault="003F57EC" w:rsidP="00C90CE0">
      <w:pPr>
        <w:spacing w:after="0" w:line="240" w:lineRule="auto"/>
      </w:pPr>
      <w:r>
        <w:separator/>
      </w:r>
    </w:p>
  </w:footnote>
  <w:footnote w:type="continuationSeparator" w:id="0">
    <w:p w14:paraId="309DECAF" w14:textId="77777777" w:rsidR="003F57EC" w:rsidRDefault="003F57EC" w:rsidP="00C9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9E8A" w14:textId="6F48732C" w:rsidR="00C90CE0" w:rsidRPr="00C90CE0" w:rsidRDefault="00C90CE0" w:rsidP="00C90CE0">
    <w:pPr>
      <w:pStyle w:val="Header"/>
      <w:jc w:val="center"/>
      <w:rPr>
        <w:rFonts w:ascii="Montserrat Black" w:hAnsi="Montserrat Black"/>
        <w:b/>
        <w:bCs/>
        <w:color w:val="003F87"/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4E78" w14:textId="6C7DF053" w:rsidR="004049ED" w:rsidRPr="00C90CE0" w:rsidRDefault="004049ED" w:rsidP="004049ED">
    <w:pPr>
      <w:pStyle w:val="Header"/>
      <w:jc w:val="center"/>
      <w:rPr>
        <w:rFonts w:ascii="Montserrat Black" w:hAnsi="Montserrat Black"/>
        <w:b/>
        <w:bCs/>
        <w:color w:val="003F87"/>
        <w:sz w:val="48"/>
        <w:szCs w:val="48"/>
      </w:rPr>
    </w:pPr>
    <w:r w:rsidRPr="00C90CE0">
      <w:rPr>
        <w:rFonts w:ascii="Adobe Garamond Pro Bold" w:hAnsi="Adobe Garamond Pro Bold"/>
        <w:noProof/>
        <w:color w:val="003F87"/>
        <w:sz w:val="18"/>
        <w:szCs w:val="18"/>
      </w:rPr>
      <w:drawing>
        <wp:anchor distT="0" distB="0" distL="114300" distR="114300" simplePos="0" relativeHeight="251664384" behindDoc="0" locked="0" layoutInCell="1" allowOverlap="1" wp14:anchorId="6251FB41" wp14:editId="7E20C626">
          <wp:simplePos x="0" y="0"/>
          <wp:positionH relativeFrom="column">
            <wp:posOffset>-19050</wp:posOffset>
          </wp:positionH>
          <wp:positionV relativeFrom="paragraph">
            <wp:posOffset>-123825</wp:posOffset>
          </wp:positionV>
          <wp:extent cx="1193800" cy="1113790"/>
          <wp:effectExtent l="0" t="0" r="6350" b="0"/>
          <wp:wrapThrough wrapText="bothSides">
            <wp:wrapPolygon edited="0">
              <wp:start x="0" y="0"/>
              <wp:lineTo x="0" y="21058"/>
              <wp:lineTo x="21370" y="21058"/>
              <wp:lineTo x="21370" y="0"/>
              <wp:lineTo x="0" y="0"/>
            </wp:wrapPolygon>
          </wp:wrapThrough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0CE0">
      <w:rPr>
        <w:rFonts w:ascii="PT Serif" w:hAnsi="PT Serif"/>
        <w:noProof/>
        <w:color w:val="003F87"/>
        <w:sz w:val="18"/>
        <w:szCs w:val="18"/>
      </w:rPr>
      <w:drawing>
        <wp:anchor distT="0" distB="0" distL="114300" distR="114300" simplePos="0" relativeHeight="251665408" behindDoc="0" locked="0" layoutInCell="1" allowOverlap="1" wp14:anchorId="4A5EA254" wp14:editId="2B865A8A">
          <wp:simplePos x="0" y="0"/>
          <wp:positionH relativeFrom="page">
            <wp:posOffset>5368290</wp:posOffset>
          </wp:positionH>
          <wp:positionV relativeFrom="paragraph">
            <wp:posOffset>342900</wp:posOffset>
          </wp:positionV>
          <wp:extent cx="1928486" cy="714375"/>
          <wp:effectExtent l="0" t="0" r="0" b="0"/>
          <wp:wrapThrough wrapText="bothSides">
            <wp:wrapPolygon edited="0">
              <wp:start x="5763" y="576"/>
              <wp:lineTo x="3842" y="10944"/>
              <wp:lineTo x="640" y="13248"/>
              <wp:lineTo x="640" y="16704"/>
              <wp:lineTo x="4696" y="20160"/>
              <wp:lineTo x="17075" y="20160"/>
              <wp:lineTo x="20704" y="16704"/>
              <wp:lineTo x="20704" y="12672"/>
              <wp:lineTo x="17502" y="10944"/>
              <wp:lineTo x="15581" y="576"/>
              <wp:lineTo x="5763" y="576"/>
            </wp:wrapPolygon>
          </wp:wrapThrough>
          <wp:docPr id="3" name="Picture 6" descr="WWU Healthy and Safe Labs">
            <a:extLst xmlns:a="http://schemas.openxmlformats.org/drawingml/2006/main">
              <a:ext uri="{FF2B5EF4-FFF2-40B4-BE49-F238E27FC236}">
                <a16:creationId xmlns:a16="http://schemas.microsoft.com/office/drawing/2014/main" id="{3DFE2221-4345-41CE-93F1-D1361A5ED7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WWU Healthy and Safe Labs">
                    <a:extLst>
                      <a:ext uri="{FF2B5EF4-FFF2-40B4-BE49-F238E27FC236}">
                        <a16:creationId xmlns:a16="http://schemas.microsoft.com/office/drawing/2014/main" id="{3DFE2221-4345-41CE-93F1-D1361A5ED7B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86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0CE0">
      <w:rPr>
        <w:rFonts w:ascii="Montserrat Black" w:hAnsi="Montserrat Black"/>
        <w:b/>
        <w:bCs/>
        <w:color w:val="003F87"/>
        <w:sz w:val="48"/>
        <w:szCs w:val="48"/>
      </w:rPr>
      <w:t xml:space="preserve"> </w:t>
    </w:r>
    <w:r w:rsidR="00687296">
      <w:rPr>
        <w:rFonts w:ascii="Montserrat Black" w:hAnsi="Montserrat Black"/>
        <w:b/>
        <w:bCs/>
        <w:color w:val="003F87"/>
        <w:sz w:val="48"/>
        <w:szCs w:val="48"/>
      </w:rPr>
      <w:t xml:space="preserve">Shop </w:t>
    </w:r>
    <w:r w:rsidRPr="00C90CE0">
      <w:rPr>
        <w:rFonts w:ascii="Montserrat Black" w:hAnsi="Montserrat Black"/>
        <w:b/>
        <w:bCs/>
        <w:color w:val="003F87"/>
        <w:sz w:val="48"/>
        <w:szCs w:val="48"/>
      </w:rPr>
      <w:t>Safety Survey</w:t>
    </w:r>
  </w:p>
  <w:p w14:paraId="7D5E8162" w14:textId="77777777" w:rsidR="004049ED" w:rsidRDefault="00404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E0"/>
    <w:rsid w:val="000C0D87"/>
    <w:rsid w:val="000D36DE"/>
    <w:rsid w:val="0011184C"/>
    <w:rsid w:val="001612EB"/>
    <w:rsid w:val="001B3F6D"/>
    <w:rsid w:val="00237524"/>
    <w:rsid w:val="002C3405"/>
    <w:rsid w:val="002C5E5D"/>
    <w:rsid w:val="00304C2F"/>
    <w:rsid w:val="003F142E"/>
    <w:rsid w:val="003F57EC"/>
    <w:rsid w:val="004049ED"/>
    <w:rsid w:val="00442391"/>
    <w:rsid w:val="004F472D"/>
    <w:rsid w:val="00554331"/>
    <w:rsid w:val="005B56D8"/>
    <w:rsid w:val="006364C2"/>
    <w:rsid w:val="00642FD8"/>
    <w:rsid w:val="00666078"/>
    <w:rsid w:val="00687296"/>
    <w:rsid w:val="006923AE"/>
    <w:rsid w:val="007062AF"/>
    <w:rsid w:val="00767CA5"/>
    <w:rsid w:val="0079182B"/>
    <w:rsid w:val="008602CA"/>
    <w:rsid w:val="008957DE"/>
    <w:rsid w:val="008A263C"/>
    <w:rsid w:val="00904D31"/>
    <w:rsid w:val="009438E2"/>
    <w:rsid w:val="00972D38"/>
    <w:rsid w:val="009D719F"/>
    <w:rsid w:val="00A32B5B"/>
    <w:rsid w:val="00A33FF0"/>
    <w:rsid w:val="00A34DF2"/>
    <w:rsid w:val="00A649B4"/>
    <w:rsid w:val="00A768CC"/>
    <w:rsid w:val="00A9387C"/>
    <w:rsid w:val="00AE3BC6"/>
    <w:rsid w:val="00AF0208"/>
    <w:rsid w:val="00B276AD"/>
    <w:rsid w:val="00B40970"/>
    <w:rsid w:val="00B51FE4"/>
    <w:rsid w:val="00B72216"/>
    <w:rsid w:val="00B759A0"/>
    <w:rsid w:val="00B80852"/>
    <w:rsid w:val="00BC4BF5"/>
    <w:rsid w:val="00BF425C"/>
    <w:rsid w:val="00BF4F6C"/>
    <w:rsid w:val="00C53378"/>
    <w:rsid w:val="00C66CA5"/>
    <w:rsid w:val="00C90CE0"/>
    <w:rsid w:val="00D300E5"/>
    <w:rsid w:val="00D41F96"/>
    <w:rsid w:val="00DA66E9"/>
    <w:rsid w:val="00EA5386"/>
    <w:rsid w:val="00EC3A69"/>
    <w:rsid w:val="00EC4498"/>
    <w:rsid w:val="00F807CC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2FE1F"/>
  <w15:chartTrackingRefBased/>
  <w15:docId w15:val="{D223945E-C195-42E5-862C-1B5036D2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E0"/>
  </w:style>
  <w:style w:type="paragraph" w:styleId="Footer">
    <w:name w:val="footer"/>
    <w:basedOn w:val="Normal"/>
    <w:link w:val="FooterChar"/>
    <w:uiPriority w:val="99"/>
    <w:unhideWhenUsed/>
    <w:rsid w:val="00C9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E0"/>
  </w:style>
  <w:style w:type="table" w:styleId="TableGrid">
    <w:name w:val="Table Grid"/>
    <w:basedOn w:val="TableNormal"/>
    <w:rsid w:val="00C90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62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2AF"/>
    <w:rPr>
      <w:color w:val="954F72"/>
      <w:u w:val="single"/>
    </w:rPr>
  </w:style>
  <w:style w:type="paragraph" w:customStyle="1" w:styleId="msonormal0">
    <w:name w:val="msonormal"/>
    <w:basedOn w:val="Normal"/>
    <w:rsid w:val="0070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7062A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3">
    <w:name w:val="xl63"/>
    <w:basedOn w:val="Normal"/>
    <w:rsid w:val="0070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70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062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7062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062A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0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0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062AF"/>
    <w:pPr>
      <w:pBdr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062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062A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062AF"/>
    <w:pPr>
      <w:pBdr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062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7062A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7062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7062A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70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70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70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7062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7062A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7062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7062A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70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7062A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7062A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70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7062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7062A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7062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7062A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70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7062A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7062A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70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7062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7062A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7062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70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70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70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70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70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7062AF"/>
    <w:pPr>
      <w:pBdr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7062A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7062A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7062AF"/>
    <w:pPr>
      <w:pBdr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7062A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70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7062A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7062AF"/>
    <w:pPr>
      <w:pBdr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7062A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7062A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7062A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"/>
    <w:rsid w:val="007062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70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7062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70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7062A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70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7062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7062A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70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7062A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8">
    <w:name w:val="xl168"/>
    <w:basedOn w:val="Normal"/>
    <w:rsid w:val="007062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Normal"/>
    <w:rsid w:val="007062A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70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706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70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7062AF"/>
    <w:pPr>
      <w:pBdr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7062AF"/>
    <w:pPr>
      <w:pBdr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7062AF"/>
    <w:pPr>
      <w:pBdr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7062AF"/>
    <w:pPr>
      <w:pBdr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7062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Normal"/>
    <w:rsid w:val="0070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Normal"/>
    <w:rsid w:val="007062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7062A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Normal"/>
    <w:rsid w:val="0070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7062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7062AF"/>
    <w:pPr>
      <w:pBdr>
        <w:top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Normal"/>
    <w:rsid w:val="007062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7062A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7062AF"/>
    <w:pPr>
      <w:pBdr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Normal"/>
    <w:rsid w:val="007062AF"/>
    <w:pPr>
      <w:pBdr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7062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Normal"/>
    <w:rsid w:val="007062A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Normal"/>
    <w:rsid w:val="00706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7062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Normal"/>
    <w:rsid w:val="007062A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Normal"/>
    <w:rsid w:val="007062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Normal"/>
    <w:rsid w:val="007062A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Normal"/>
    <w:rsid w:val="007062A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Normal"/>
    <w:rsid w:val="007062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Normal"/>
    <w:rsid w:val="007062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Normal"/>
    <w:rsid w:val="007062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Normal"/>
    <w:rsid w:val="007062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Normal"/>
    <w:rsid w:val="007062A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Normal"/>
    <w:rsid w:val="003F1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Normal"/>
    <w:rsid w:val="003F1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Normal"/>
    <w:rsid w:val="003F1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Normal"/>
    <w:rsid w:val="003F1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3F1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0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2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C87AE22BF7449A45C212E975DF3F4" ma:contentTypeVersion="13" ma:contentTypeDescription="Create a new document." ma:contentTypeScope="" ma:versionID="ea1c299be87674aa18ededf387d12d77">
  <xsd:schema xmlns:xsd="http://www.w3.org/2001/XMLSchema" xmlns:xs="http://www.w3.org/2001/XMLSchema" xmlns:p="http://schemas.microsoft.com/office/2006/metadata/properties" xmlns:ns2="ebb46b99-d86c-4ac8-a56f-1a4b7aaa75f9" xmlns:ns3="a858df3a-866f-4871-9cc9-e0c719083fb1" targetNamespace="http://schemas.microsoft.com/office/2006/metadata/properties" ma:root="true" ma:fieldsID="c11aba02581f5705c0093c731f5d04e4" ns2:_="" ns3:_="">
    <xsd:import namespace="ebb46b99-d86c-4ac8-a56f-1a4b7aaa75f9"/>
    <xsd:import namespace="a858df3a-866f-4871-9cc9-e0c719083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6b99-d86c-4ac8-a56f-1a4b7aaa7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df3a-866f-4871-9cc9-e0c719083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B7390-B26D-46F5-96D6-B6D910618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46b99-d86c-4ac8-a56f-1a4b7aaa75f9"/>
    <ds:schemaRef ds:uri="a858df3a-866f-4871-9cc9-e0c719083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AB011-768B-4B28-98E2-C23DF5754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9EED74-5C7B-4AE6-962B-E52E5AA7E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Whitman</dc:creator>
  <cp:keywords/>
  <dc:description/>
  <cp:lastModifiedBy>Grant Whitman</cp:lastModifiedBy>
  <cp:revision>28</cp:revision>
  <dcterms:created xsi:type="dcterms:W3CDTF">2021-09-24T16:55:00Z</dcterms:created>
  <dcterms:modified xsi:type="dcterms:W3CDTF">2021-12-01T00:30:00Z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0x010100B91C87AE22BF7449A45C212E975DF3F4</vt:lpwstr>
  </property>
</Properties>
</file>